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7E0EB" w14:textId="77777777" w:rsidR="00915E92" w:rsidRPr="0012122F" w:rsidRDefault="0012122F" w:rsidP="00915E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color w:val="222222"/>
          <w:sz w:val="56"/>
          <w:szCs w:val="56"/>
          <w:lang w:eastAsia="fr-FR"/>
        </w:rPr>
      </w:pPr>
      <w:r>
        <w:rPr>
          <w:rFonts w:eastAsia="Times New Roman" w:cstheme="minorHAnsi"/>
          <w:color w:val="222222"/>
          <w:sz w:val="56"/>
          <w:szCs w:val="56"/>
          <w:lang w:eastAsia="fr-FR"/>
        </w:rPr>
        <w:t>La Pollution e</w:t>
      </w:r>
      <w:r w:rsidR="00915E92" w:rsidRPr="0012122F">
        <w:rPr>
          <w:rFonts w:eastAsia="Times New Roman" w:cstheme="minorHAnsi"/>
          <w:color w:val="222222"/>
          <w:sz w:val="56"/>
          <w:szCs w:val="56"/>
          <w:lang w:eastAsia="fr-FR"/>
        </w:rPr>
        <w:t>n Europe</w:t>
      </w:r>
    </w:p>
    <w:p w14:paraId="57BC3D22" w14:textId="77777777" w:rsidR="00915E92" w:rsidRPr="00915E92" w:rsidRDefault="0012122F" w:rsidP="00915E92">
      <w:pPr>
        <w:jc w:val="center"/>
        <w:rPr>
          <w:rFonts w:cstheme="minorHAnsi"/>
          <w:color w:val="333333"/>
          <w:sz w:val="28"/>
          <w:szCs w:val="28"/>
        </w:rPr>
      </w:pPr>
      <w:r>
        <w:rPr>
          <w:rFonts w:cstheme="minorHAnsi"/>
          <w:noProof/>
          <w:color w:val="333333"/>
          <w:sz w:val="28"/>
          <w:szCs w:val="28"/>
          <w:lang w:eastAsia="fr-FR"/>
        </w:rPr>
        <w:drawing>
          <wp:anchor distT="0" distB="0" distL="114300" distR="114300" simplePos="0" relativeHeight="251659264" behindDoc="1" locked="0" layoutInCell="1" allowOverlap="1" wp14:anchorId="31ED6E2E" wp14:editId="7CA89C45">
            <wp:simplePos x="0" y="0"/>
            <wp:positionH relativeFrom="column">
              <wp:posOffset>1310005</wp:posOffset>
            </wp:positionH>
            <wp:positionV relativeFrom="paragraph">
              <wp:posOffset>243205</wp:posOffset>
            </wp:positionV>
            <wp:extent cx="3286125" cy="1914525"/>
            <wp:effectExtent l="19050" t="0" r="9525" b="0"/>
            <wp:wrapTight wrapText="bothSides">
              <wp:wrapPolygon edited="0">
                <wp:start x="-125" y="0"/>
                <wp:lineTo x="-125" y="21493"/>
                <wp:lineTo x="21663" y="21493"/>
                <wp:lineTo x="21663" y="0"/>
                <wp:lineTo x="-125" y="0"/>
              </wp:wrapPolygon>
            </wp:wrapTight>
            <wp:docPr id="5" name="Image 4" descr="tomtom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tomtom.jpg"/>
                    <pic:cNvPicPr/>
                  </pic:nvPicPr>
                  <pic:blipFill>
                    <a:blip r:embed="rId6" cstate="print"/>
                    <a:stretch>
                      <a:fillRect/>
                    </a:stretch>
                  </pic:blipFill>
                  <pic:spPr>
                    <a:xfrm>
                      <a:off x="0" y="0"/>
                      <a:ext cx="3286125" cy="1914525"/>
                    </a:xfrm>
                    <a:prstGeom prst="rect">
                      <a:avLst/>
                    </a:prstGeom>
                  </pic:spPr>
                </pic:pic>
              </a:graphicData>
            </a:graphic>
          </wp:anchor>
        </w:drawing>
      </w:r>
    </w:p>
    <w:p w14:paraId="6B82302B" w14:textId="77777777" w:rsidR="0012122F" w:rsidRDefault="0012122F" w:rsidP="00915E92">
      <w:pPr>
        <w:rPr>
          <w:rFonts w:cstheme="minorHAnsi"/>
          <w:bCs/>
          <w:color w:val="333333"/>
          <w:sz w:val="28"/>
          <w:szCs w:val="28"/>
          <w:u w:val="single"/>
        </w:rPr>
      </w:pPr>
    </w:p>
    <w:p w14:paraId="7C7EDFB9" w14:textId="77777777" w:rsidR="0012122F" w:rsidRDefault="0012122F" w:rsidP="00915E92">
      <w:pPr>
        <w:rPr>
          <w:rFonts w:cstheme="minorHAnsi"/>
          <w:bCs/>
          <w:color w:val="333333"/>
          <w:sz w:val="28"/>
          <w:szCs w:val="28"/>
          <w:u w:val="single"/>
        </w:rPr>
      </w:pPr>
    </w:p>
    <w:p w14:paraId="2A59B106" w14:textId="77777777" w:rsidR="0012122F" w:rsidRDefault="0012122F" w:rsidP="00915E92">
      <w:pPr>
        <w:rPr>
          <w:rFonts w:cstheme="minorHAnsi"/>
          <w:bCs/>
          <w:color w:val="333333"/>
          <w:sz w:val="28"/>
          <w:szCs w:val="28"/>
          <w:u w:val="single"/>
        </w:rPr>
      </w:pPr>
    </w:p>
    <w:p w14:paraId="4DE8ED8C" w14:textId="77777777" w:rsidR="0012122F" w:rsidRDefault="0012122F" w:rsidP="00915E92">
      <w:pPr>
        <w:rPr>
          <w:rFonts w:cstheme="minorHAnsi"/>
          <w:bCs/>
          <w:color w:val="333333"/>
          <w:sz w:val="28"/>
          <w:szCs w:val="28"/>
          <w:u w:val="single"/>
        </w:rPr>
      </w:pPr>
    </w:p>
    <w:p w14:paraId="7BEE00CD" w14:textId="77777777" w:rsidR="0012122F" w:rsidRDefault="0012122F" w:rsidP="00915E92">
      <w:pPr>
        <w:rPr>
          <w:rFonts w:cstheme="minorHAnsi"/>
          <w:bCs/>
          <w:color w:val="333333"/>
          <w:sz w:val="28"/>
          <w:szCs w:val="28"/>
          <w:u w:val="single"/>
        </w:rPr>
      </w:pPr>
    </w:p>
    <w:p w14:paraId="74A1BCB8" w14:textId="77777777" w:rsidR="0012122F" w:rsidRDefault="0012122F" w:rsidP="00915E92">
      <w:pPr>
        <w:rPr>
          <w:rFonts w:cstheme="minorHAnsi"/>
          <w:bCs/>
          <w:color w:val="333333"/>
          <w:sz w:val="28"/>
          <w:szCs w:val="28"/>
          <w:u w:val="single"/>
        </w:rPr>
      </w:pPr>
    </w:p>
    <w:p w14:paraId="7BD1CF9C" w14:textId="77777777" w:rsidR="00915E92" w:rsidRPr="0012122F" w:rsidRDefault="00915E92" w:rsidP="00915E92">
      <w:pPr>
        <w:rPr>
          <w:rFonts w:cstheme="minorHAnsi"/>
          <w:bCs/>
          <w:color w:val="333333"/>
          <w:sz w:val="28"/>
          <w:szCs w:val="28"/>
          <w:u w:val="single"/>
        </w:rPr>
      </w:pPr>
      <w:r w:rsidRPr="0012122F">
        <w:rPr>
          <w:rFonts w:cstheme="minorHAnsi"/>
          <w:bCs/>
          <w:color w:val="333333"/>
          <w:sz w:val="28"/>
          <w:szCs w:val="28"/>
          <w:u w:val="single"/>
        </w:rPr>
        <w:t>1 : La situation actuelle</w:t>
      </w:r>
    </w:p>
    <w:p w14:paraId="3B167BBF" w14:textId="77777777" w:rsidR="00915E92" w:rsidRPr="0012122F" w:rsidRDefault="00915E92" w:rsidP="0012122F">
      <w:pPr>
        <w:jc w:val="center"/>
        <w:rPr>
          <w:rFonts w:cstheme="minorHAnsi"/>
          <w:bCs/>
          <w:color w:val="333333"/>
          <w:sz w:val="28"/>
          <w:szCs w:val="28"/>
        </w:rPr>
      </w:pPr>
      <w:r w:rsidRPr="0012122F">
        <w:rPr>
          <w:rFonts w:cstheme="minorHAnsi"/>
          <w:b/>
          <w:bCs/>
          <w:color w:val="333333"/>
          <w:sz w:val="28"/>
          <w:szCs w:val="28"/>
        </w:rPr>
        <w:t>La pollution atmosphérique</w:t>
      </w:r>
      <w:r w:rsidRPr="0012122F">
        <w:rPr>
          <w:rFonts w:cstheme="minorHAnsi"/>
          <w:bCs/>
          <w:color w:val="333333"/>
          <w:sz w:val="28"/>
          <w:szCs w:val="28"/>
        </w:rPr>
        <w:t xml:space="preserve"> a des </w:t>
      </w:r>
      <w:r w:rsidRPr="0012122F">
        <w:rPr>
          <w:rFonts w:cstheme="minorHAnsi"/>
          <w:b/>
          <w:bCs/>
          <w:color w:val="333333"/>
          <w:sz w:val="28"/>
          <w:szCs w:val="28"/>
        </w:rPr>
        <w:t>effets néfastes sur la santé humaine et l'environnement</w:t>
      </w:r>
      <w:r w:rsidRPr="0012122F">
        <w:rPr>
          <w:rFonts w:cstheme="minorHAnsi"/>
          <w:bCs/>
          <w:color w:val="333333"/>
          <w:sz w:val="28"/>
          <w:szCs w:val="28"/>
        </w:rPr>
        <w:t xml:space="preserve">. En Europe, les émissions de nombreux polluants ont sensiblement diminué ces dernières décennies, entrainant une amélioration de la qualité de l'air. Cependant, </w:t>
      </w:r>
      <w:r w:rsidRPr="0012122F">
        <w:rPr>
          <w:rFonts w:cstheme="minorHAnsi"/>
          <w:b/>
          <w:bCs/>
          <w:color w:val="333333"/>
          <w:sz w:val="28"/>
          <w:szCs w:val="28"/>
        </w:rPr>
        <w:t>les concentrations de polluants atmosphériques demeurent trop élevées</w:t>
      </w:r>
      <w:r w:rsidRPr="0012122F">
        <w:rPr>
          <w:rFonts w:cstheme="minorHAnsi"/>
          <w:bCs/>
          <w:color w:val="333333"/>
          <w:sz w:val="28"/>
          <w:szCs w:val="28"/>
        </w:rPr>
        <w:t xml:space="preserve"> et les problèmes dus à la qualité de l'air persistent. Une proportion importante de la population en Europe, surtout dans les villes, vit toujours dans des zones où les standards fixés pour la qualité de l'air sont dépassés: l'ozone, le dioxyde d'azote et les particules de matière (PM) constituent les polluants les plus nocifs pour la santé.</w:t>
      </w:r>
    </w:p>
    <w:p w14:paraId="689633C3" w14:textId="77777777" w:rsidR="00915E92" w:rsidRDefault="0012122F" w:rsidP="00915E92">
      <w:pPr>
        <w:jc w:val="both"/>
        <w:rPr>
          <w:rFonts w:cstheme="minorHAnsi"/>
          <w:color w:val="333333"/>
          <w:sz w:val="28"/>
          <w:szCs w:val="28"/>
        </w:rPr>
      </w:pPr>
      <w:r>
        <w:rPr>
          <w:rFonts w:cstheme="minorHAnsi"/>
          <w:noProof/>
          <w:color w:val="333333"/>
          <w:sz w:val="28"/>
          <w:szCs w:val="28"/>
          <w:lang w:eastAsia="fr-FR"/>
        </w:rPr>
        <w:drawing>
          <wp:anchor distT="0" distB="0" distL="114300" distR="114300" simplePos="0" relativeHeight="251658240" behindDoc="1" locked="0" layoutInCell="1" allowOverlap="1" wp14:anchorId="6B8000CB" wp14:editId="28AB6428">
            <wp:simplePos x="0" y="0"/>
            <wp:positionH relativeFrom="column">
              <wp:posOffset>1700530</wp:posOffset>
            </wp:positionH>
            <wp:positionV relativeFrom="paragraph">
              <wp:posOffset>61595</wp:posOffset>
            </wp:positionV>
            <wp:extent cx="2257425" cy="2895600"/>
            <wp:effectExtent l="19050" t="0" r="9525" b="0"/>
            <wp:wrapTight wrapText="bothSides">
              <wp:wrapPolygon edited="0">
                <wp:start x="729" y="0"/>
                <wp:lineTo x="-182" y="995"/>
                <wp:lineTo x="-182" y="20463"/>
                <wp:lineTo x="365" y="21458"/>
                <wp:lineTo x="729" y="21458"/>
                <wp:lineTo x="20780" y="21458"/>
                <wp:lineTo x="21144" y="21458"/>
                <wp:lineTo x="21691" y="20889"/>
                <wp:lineTo x="21691" y="995"/>
                <wp:lineTo x="21327" y="142"/>
                <wp:lineTo x="20780" y="0"/>
                <wp:lineTo x="729" y="0"/>
              </wp:wrapPolygon>
            </wp:wrapTight>
            <wp:docPr id="4" name="Image 1" descr="Résultat de recherche d'images pour &quot;photo de la terre pollué&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hoto de la terre pollué&quot;"/>
                    <pic:cNvPicPr>
                      <a:picLocks noChangeAspect="1" noChangeArrowheads="1"/>
                    </pic:cNvPicPr>
                  </pic:nvPicPr>
                  <pic:blipFill>
                    <a:blip r:embed="rId7" cstate="print"/>
                    <a:srcRect/>
                    <a:stretch>
                      <a:fillRect/>
                    </a:stretch>
                  </pic:blipFill>
                  <pic:spPr bwMode="auto">
                    <a:xfrm>
                      <a:off x="0" y="0"/>
                      <a:ext cx="2257425" cy="2895600"/>
                    </a:xfrm>
                    <a:prstGeom prst="rect">
                      <a:avLst/>
                    </a:prstGeom>
                    <a:ln>
                      <a:noFill/>
                    </a:ln>
                    <a:effectLst>
                      <a:softEdge rad="112500"/>
                    </a:effectLst>
                  </pic:spPr>
                </pic:pic>
              </a:graphicData>
            </a:graphic>
          </wp:anchor>
        </w:drawing>
      </w:r>
    </w:p>
    <w:p w14:paraId="654CB6D3" w14:textId="77777777" w:rsidR="0012122F" w:rsidRDefault="0012122F" w:rsidP="00915E92">
      <w:pPr>
        <w:jc w:val="both"/>
        <w:rPr>
          <w:rFonts w:cstheme="minorHAnsi"/>
          <w:b/>
          <w:color w:val="333333"/>
        </w:rPr>
      </w:pPr>
    </w:p>
    <w:p w14:paraId="4B0EA793" w14:textId="77777777" w:rsidR="0012122F" w:rsidRDefault="0012122F" w:rsidP="00915E92">
      <w:pPr>
        <w:jc w:val="both"/>
        <w:rPr>
          <w:rFonts w:cstheme="minorHAnsi"/>
          <w:b/>
          <w:color w:val="333333"/>
        </w:rPr>
      </w:pPr>
    </w:p>
    <w:p w14:paraId="0C3F93F6" w14:textId="77777777" w:rsidR="0012122F" w:rsidRDefault="0012122F" w:rsidP="00915E92">
      <w:pPr>
        <w:jc w:val="both"/>
        <w:rPr>
          <w:rFonts w:cstheme="minorHAnsi"/>
          <w:b/>
          <w:color w:val="333333"/>
        </w:rPr>
      </w:pPr>
    </w:p>
    <w:p w14:paraId="7E1C0ADF" w14:textId="77777777" w:rsidR="0012122F" w:rsidRDefault="0012122F" w:rsidP="00915E92">
      <w:pPr>
        <w:jc w:val="both"/>
        <w:rPr>
          <w:rFonts w:cstheme="minorHAnsi"/>
          <w:b/>
          <w:color w:val="333333"/>
        </w:rPr>
      </w:pPr>
    </w:p>
    <w:p w14:paraId="14DA0A4B" w14:textId="77777777" w:rsidR="0012122F" w:rsidRDefault="0012122F" w:rsidP="00915E92">
      <w:pPr>
        <w:jc w:val="both"/>
        <w:rPr>
          <w:rFonts w:cstheme="minorHAnsi"/>
          <w:b/>
          <w:color w:val="333333"/>
        </w:rPr>
      </w:pPr>
    </w:p>
    <w:p w14:paraId="0BC9ADB3" w14:textId="77777777" w:rsidR="0012122F" w:rsidRDefault="0012122F" w:rsidP="0012122F">
      <w:pPr>
        <w:jc w:val="center"/>
        <w:rPr>
          <w:rFonts w:cstheme="minorHAnsi"/>
          <w:b/>
          <w:color w:val="333333"/>
        </w:rPr>
      </w:pPr>
    </w:p>
    <w:p w14:paraId="53196652" w14:textId="77777777" w:rsidR="0012122F" w:rsidRDefault="0012122F" w:rsidP="0012122F">
      <w:pPr>
        <w:jc w:val="center"/>
        <w:rPr>
          <w:rFonts w:cstheme="minorHAnsi"/>
          <w:b/>
          <w:color w:val="333333"/>
        </w:rPr>
      </w:pPr>
    </w:p>
    <w:p w14:paraId="10773DC5" w14:textId="77777777" w:rsidR="0012122F" w:rsidRDefault="0012122F" w:rsidP="0012122F">
      <w:pPr>
        <w:jc w:val="center"/>
        <w:rPr>
          <w:rFonts w:cstheme="minorHAnsi"/>
          <w:b/>
          <w:color w:val="333333"/>
        </w:rPr>
      </w:pPr>
    </w:p>
    <w:p w14:paraId="49896A36" w14:textId="77777777" w:rsidR="0012122F" w:rsidRPr="0012122F" w:rsidRDefault="00915E92" w:rsidP="0012122F">
      <w:pPr>
        <w:jc w:val="center"/>
        <w:rPr>
          <w:rFonts w:cstheme="minorHAnsi"/>
          <w:color w:val="333333"/>
          <w:sz w:val="28"/>
          <w:szCs w:val="28"/>
        </w:rPr>
      </w:pPr>
      <w:r w:rsidRPr="0012122F">
        <w:rPr>
          <w:rFonts w:cstheme="minorHAnsi"/>
          <w:b/>
          <w:color w:val="333333"/>
          <w:sz w:val="28"/>
          <w:szCs w:val="28"/>
        </w:rPr>
        <w:lastRenderedPageBreak/>
        <w:t>L'objectif à long terme de l'UE</w:t>
      </w:r>
      <w:r w:rsidRPr="0012122F">
        <w:rPr>
          <w:rFonts w:cstheme="minorHAnsi"/>
          <w:color w:val="333333"/>
          <w:sz w:val="28"/>
          <w:szCs w:val="28"/>
        </w:rPr>
        <w:t xml:space="preserve"> est d'atteindre un </w:t>
      </w:r>
      <w:r w:rsidRPr="0012122F">
        <w:rPr>
          <w:rFonts w:cstheme="minorHAnsi"/>
          <w:b/>
          <w:color w:val="333333"/>
          <w:sz w:val="28"/>
          <w:szCs w:val="28"/>
        </w:rPr>
        <w:t>niveau de qualité de l'air</w:t>
      </w:r>
      <w:r w:rsidRPr="0012122F">
        <w:rPr>
          <w:rFonts w:cstheme="minorHAnsi"/>
          <w:color w:val="333333"/>
          <w:sz w:val="28"/>
          <w:szCs w:val="28"/>
        </w:rPr>
        <w:t xml:space="preserve"> </w:t>
      </w:r>
      <w:r w:rsidRPr="0012122F">
        <w:rPr>
          <w:rFonts w:cstheme="minorHAnsi"/>
          <w:b/>
          <w:color w:val="333333"/>
          <w:sz w:val="28"/>
          <w:szCs w:val="28"/>
        </w:rPr>
        <w:t>n’ayant pas d'impacts inacceptables et ne représentant pas de risques sur la santé humaine</w:t>
      </w:r>
      <w:r w:rsidRPr="0012122F">
        <w:rPr>
          <w:rFonts w:cstheme="minorHAnsi"/>
          <w:color w:val="333333"/>
          <w:sz w:val="28"/>
          <w:szCs w:val="28"/>
        </w:rPr>
        <w:t xml:space="preserve"> </w:t>
      </w:r>
      <w:r w:rsidRPr="0012122F">
        <w:rPr>
          <w:rFonts w:cstheme="minorHAnsi"/>
          <w:b/>
          <w:color w:val="333333"/>
          <w:sz w:val="28"/>
          <w:szCs w:val="28"/>
        </w:rPr>
        <w:t>et l'environnement</w:t>
      </w:r>
      <w:r w:rsidRPr="0012122F">
        <w:rPr>
          <w:rFonts w:cstheme="minorHAnsi"/>
          <w:color w:val="333333"/>
          <w:sz w:val="28"/>
          <w:szCs w:val="28"/>
        </w:rPr>
        <w:t xml:space="preserve">. </w:t>
      </w:r>
      <w:r w:rsidRPr="0012122F">
        <w:rPr>
          <w:rFonts w:cstheme="minorHAnsi"/>
          <w:b/>
          <w:color w:val="333333"/>
          <w:sz w:val="28"/>
          <w:szCs w:val="28"/>
        </w:rPr>
        <w:t>L'UE agit</w:t>
      </w:r>
      <w:r w:rsidRPr="0012122F">
        <w:rPr>
          <w:rFonts w:cstheme="minorHAnsi"/>
          <w:color w:val="333333"/>
          <w:sz w:val="28"/>
          <w:szCs w:val="28"/>
        </w:rPr>
        <w:t xml:space="preserve"> à de nombreux niveaux pour réduire l'exposition à la pollution atmosphérique:</w:t>
      </w:r>
    </w:p>
    <w:p w14:paraId="37BC6392" w14:textId="77777777" w:rsidR="0012122F" w:rsidRPr="0012122F" w:rsidRDefault="0012122F" w:rsidP="00915E92">
      <w:pPr>
        <w:jc w:val="both"/>
        <w:rPr>
          <w:rFonts w:cstheme="minorHAnsi"/>
          <w:color w:val="333333"/>
          <w:sz w:val="28"/>
          <w:szCs w:val="28"/>
        </w:rPr>
      </w:pPr>
      <w:r w:rsidRPr="0012122F">
        <w:rPr>
          <w:rFonts w:cstheme="minorHAnsi"/>
          <w:color w:val="333333"/>
          <w:sz w:val="28"/>
          <w:szCs w:val="28"/>
        </w:rPr>
        <w:t>-</w:t>
      </w:r>
      <w:r w:rsidR="00915E92" w:rsidRPr="0012122F">
        <w:rPr>
          <w:rFonts w:cstheme="minorHAnsi"/>
          <w:color w:val="333333"/>
          <w:sz w:val="28"/>
          <w:szCs w:val="28"/>
        </w:rPr>
        <w:t xml:space="preserve">par la législation; </w:t>
      </w:r>
    </w:p>
    <w:p w14:paraId="5144BC98" w14:textId="77777777" w:rsidR="0012122F" w:rsidRPr="0012122F" w:rsidRDefault="0012122F" w:rsidP="00915E92">
      <w:pPr>
        <w:jc w:val="both"/>
        <w:rPr>
          <w:rFonts w:cstheme="minorHAnsi"/>
          <w:color w:val="333333"/>
          <w:sz w:val="28"/>
          <w:szCs w:val="28"/>
        </w:rPr>
      </w:pPr>
      <w:r w:rsidRPr="0012122F">
        <w:rPr>
          <w:rFonts w:cstheme="minorHAnsi"/>
          <w:color w:val="333333"/>
          <w:sz w:val="28"/>
          <w:szCs w:val="28"/>
        </w:rPr>
        <w:t>-</w:t>
      </w:r>
      <w:r w:rsidR="00915E92" w:rsidRPr="0012122F">
        <w:rPr>
          <w:rFonts w:cstheme="minorHAnsi"/>
          <w:color w:val="333333"/>
          <w:sz w:val="28"/>
          <w:szCs w:val="28"/>
        </w:rPr>
        <w:t xml:space="preserve">par une coopération avec les secteurs responsables de la pollution atmosphérique, </w:t>
      </w:r>
    </w:p>
    <w:p w14:paraId="5503E3EA" w14:textId="77777777" w:rsidR="0012122F" w:rsidRPr="0012122F" w:rsidRDefault="0012122F" w:rsidP="00915E92">
      <w:pPr>
        <w:jc w:val="both"/>
        <w:rPr>
          <w:rFonts w:cstheme="minorHAnsi"/>
          <w:color w:val="333333"/>
          <w:sz w:val="28"/>
          <w:szCs w:val="28"/>
        </w:rPr>
      </w:pPr>
      <w:r w:rsidRPr="0012122F">
        <w:rPr>
          <w:rFonts w:cstheme="minorHAnsi"/>
          <w:color w:val="333333"/>
          <w:sz w:val="28"/>
          <w:szCs w:val="28"/>
        </w:rPr>
        <w:t>-</w:t>
      </w:r>
      <w:r w:rsidR="00915E92" w:rsidRPr="0012122F">
        <w:rPr>
          <w:rFonts w:cstheme="minorHAnsi"/>
          <w:color w:val="333333"/>
          <w:sz w:val="28"/>
          <w:szCs w:val="28"/>
        </w:rPr>
        <w:t xml:space="preserve">par l'intermédiaire des autorités internationales, nationales et régionales et des organisations non gouvernementales; </w:t>
      </w:r>
    </w:p>
    <w:p w14:paraId="114B79E7" w14:textId="77777777" w:rsidR="0012122F" w:rsidRPr="0012122F" w:rsidRDefault="0012122F" w:rsidP="00915E92">
      <w:pPr>
        <w:jc w:val="both"/>
        <w:rPr>
          <w:rFonts w:cstheme="minorHAnsi"/>
          <w:b/>
          <w:color w:val="333333"/>
          <w:sz w:val="28"/>
          <w:szCs w:val="28"/>
        </w:rPr>
      </w:pPr>
      <w:r w:rsidRPr="0012122F">
        <w:rPr>
          <w:rFonts w:cstheme="minorHAnsi"/>
          <w:color w:val="333333"/>
          <w:sz w:val="28"/>
          <w:szCs w:val="28"/>
        </w:rPr>
        <w:t>-</w:t>
      </w:r>
      <w:r w:rsidR="00915E92" w:rsidRPr="0012122F">
        <w:rPr>
          <w:rFonts w:cstheme="minorHAnsi"/>
          <w:color w:val="333333"/>
          <w:sz w:val="28"/>
          <w:szCs w:val="28"/>
        </w:rPr>
        <w:t>et par la recherche</w:t>
      </w:r>
      <w:r w:rsidR="00915E92" w:rsidRPr="0012122F">
        <w:rPr>
          <w:rFonts w:cstheme="minorHAnsi"/>
          <w:b/>
          <w:color w:val="333333"/>
          <w:sz w:val="28"/>
          <w:szCs w:val="28"/>
        </w:rPr>
        <w:t xml:space="preserve">. </w:t>
      </w:r>
    </w:p>
    <w:p w14:paraId="179049FE" w14:textId="77777777" w:rsidR="00915E92" w:rsidRPr="0012122F" w:rsidRDefault="00915E92" w:rsidP="0012122F">
      <w:pPr>
        <w:jc w:val="center"/>
        <w:rPr>
          <w:rFonts w:cstheme="minorHAnsi"/>
          <w:color w:val="333333"/>
          <w:sz w:val="28"/>
          <w:szCs w:val="28"/>
        </w:rPr>
      </w:pPr>
      <w:r w:rsidRPr="0012122F">
        <w:rPr>
          <w:rFonts w:cstheme="minorHAnsi"/>
          <w:b/>
          <w:color w:val="333333"/>
          <w:sz w:val="28"/>
          <w:szCs w:val="28"/>
        </w:rPr>
        <w:t>Les politiques de l'UE visent à réduire l'exposition à la pollution atmosphérique</w:t>
      </w:r>
      <w:r w:rsidRPr="0012122F">
        <w:rPr>
          <w:rFonts w:cstheme="minorHAnsi"/>
          <w:color w:val="333333"/>
          <w:sz w:val="28"/>
          <w:szCs w:val="28"/>
        </w:rPr>
        <w:t xml:space="preserve"> en </w:t>
      </w:r>
      <w:r w:rsidRPr="0012122F">
        <w:rPr>
          <w:rFonts w:cstheme="minorHAnsi"/>
          <w:b/>
          <w:color w:val="333333"/>
          <w:sz w:val="28"/>
          <w:szCs w:val="28"/>
        </w:rPr>
        <w:t>réduisant les émissions et en fixant des limites et valeurs cibles pour la qualité de l'air.</w:t>
      </w:r>
      <w:r w:rsidRPr="0012122F">
        <w:rPr>
          <w:rFonts w:cstheme="minorHAnsi"/>
          <w:color w:val="333333"/>
          <w:sz w:val="28"/>
          <w:szCs w:val="28"/>
        </w:rPr>
        <w:t xml:space="preserve"> La Commission européenne a adopté, fin 2013, </w:t>
      </w:r>
      <w:r w:rsidRPr="0012122F">
        <w:rPr>
          <w:rFonts w:cstheme="minorHAnsi"/>
          <w:b/>
          <w:color w:val="333333"/>
          <w:sz w:val="28"/>
          <w:szCs w:val="28"/>
        </w:rPr>
        <w:t xml:space="preserve">un programme proposé </w:t>
      </w:r>
      <w:r w:rsidRPr="0012122F">
        <w:rPr>
          <w:rFonts w:cstheme="minorHAnsi"/>
          <w:b/>
          <w:color w:val="4F6228" w:themeColor="accent3" w:themeShade="80"/>
          <w:sz w:val="28"/>
          <w:szCs w:val="28"/>
        </w:rPr>
        <w:t>« Air pur pour l’Europe »</w:t>
      </w:r>
      <w:r w:rsidRPr="0012122F">
        <w:rPr>
          <w:rFonts w:cstheme="minorHAnsi"/>
          <w:color w:val="333333"/>
          <w:sz w:val="28"/>
          <w:szCs w:val="28"/>
        </w:rPr>
        <w:t xml:space="preserve"> ainsi que de nouvelles mesures visant à réduire la pollution atmosphérique.</w:t>
      </w:r>
    </w:p>
    <w:p w14:paraId="15735C29" w14:textId="77777777" w:rsidR="00915E92" w:rsidRDefault="0012122F" w:rsidP="00915E92">
      <w:pPr>
        <w:jc w:val="both"/>
        <w:rPr>
          <w:rFonts w:cstheme="minorHAnsi"/>
          <w:color w:val="333333"/>
        </w:rPr>
      </w:pPr>
      <w:r>
        <w:rPr>
          <w:rFonts w:cstheme="minorHAnsi"/>
          <w:noProof/>
          <w:color w:val="333333"/>
          <w:lang w:eastAsia="fr-FR"/>
        </w:rPr>
        <w:drawing>
          <wp:anchor distT="0" distB="0" distL="114300" distR="114300" simplePos="0" relativeHeight="251660288" behindDoc="1" locked="0" layoutInCell="1" allowOverlap="1" wp14:anchorId="522E2879" wp14:editId="4FD390E8">
            <wp:simplePos x="0" y="0"/>
            <wp:positionH relativeFrom="column">
              <wp:posOffset>1176655</wp:posOffset>
            </wp:positionH>
            <wp:positionV relativeFrom="paragraph">
              <wp:posOffset>52070</wp:posOffset>
            </wp:positionV>
            <wp:extent cx="3105150" cy="2209800"/>
            <wp:effectExtent l="19050" t="0" r="0" b="0"/>
            <wp:wrapTight wrapText="bothSides">
              <wp:wrapPolygon edited="0">
                <wp:start x="-133" y="0"/>
                <wp:lineTo x="-133" y="21414"/>
                <wp:lineTo x="21600" y="21414"/>
                <wp:lineTo x="21600" y="0"/>
                <wp:lineTo x="-133" y="0"/>
              </wp:wrapPolygon>
            </wp:wrapTight>
            <wp:docPr id="1" name="Image 1" descr="Image result for air pur pour l'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ir pur pour l'europe"/>
                    <pic:cNvPicPr>
                      <a:picLocks noChangeAspect="1" noChangeArrowheads="1"/>
                    </pic:cNvPicPr>
                  </pic:nvPicPr>
                  <pic:blipFill>
                    <a:blip r:embed="rId8" cstate="print"/>
                    <a:srcRect/>
                    <a:stretch>
                      <a:fillRect/>
                    </a:stretch>
                  </pic:blipFill>
                  <pic:spPr bwMode="auto">
                    <a:xfrm>
                      <a:off x="0" y="0"/>
                      <a:ext cx="3105150" cy="2209800"/>
                    </a:xfrm>
                    <a:prstGeom prst="rect">
                      <a:avLst/>
                    </a:prstGeom>
                    <a:noFill/>
                    <a:ln w="9525">
                      <a:noFill/>
                      <a:miter lim="800000"/>
                      <a:headEnd/>
                      <a:tailEnd/>
                    </a:ln>
                  </pic:spPr>
                </pic:pic>
              </a:graphicData>
            </a:graphic>
          </wp:anchor>
        </w:drawing>
      </w:r>
    </w:p>
    <w:p w14:paraId="05A33DEE" w14:textId="77777777" w:rsidR="00915E92" w:rsidRDefault="00915E92" w:rsidP="00915E92">
      <w:pPr>
        <w:jc w:val="both"/>
        <w:rPr>
          <w:rFonts w:cstheme="minorHAnsi"/>
          <w:color w:val="333333"/>
        </w:rPr>
      </w:pPr>
    </w:p>
    <w:p w14:paraId="628B8D4E" w14:textId="77777777" w:rsidR="0012122F" w:rsidRDefault="0012122F" w:rsidP="0012122F">
      <w:pPr>
        <w:jc w:val="center"/>
        <w:rPr>
          <w:rFonts w:cstheme="minorHAnsi"/>
          <w:b/>
          <w:color w:val="333333"/>
          <w:sz w:val="28"/>
          <w:szCs w:val="28"/>
        </w:rPr>
      </w:pPr>
    </w:p>
    <w:p w14:paraId="1EB8CBDE" w14:textId="77777777" w:rsidR="0012122F" w:rsidRDefault="0012122F" w:rsidP="0012122F">
      <w:pPr>
        <w:jc w:val="center"/>
        <w:rPr>
          <w:rFonts w:cstheme="minorHAnsi"/>
          <w:b/>
          <w:color w:val="333333"/>
          <w:sz w:val="28"/>
          <w:szCs w:val="28"/>
        </w:rPr>
      </w:pPr>
    </w:p>
    <w:p w14:paraId="3271D805" w14:textId="77777777" w:rsidR="0012122F" w:rsidRDefault="0012122F" w:rsidP="0012122F">
      <w:pPr>
        <w:jc w:val="center"/>
        <w:rPr>
          <w:rFonts w:cstheme="minorHAnsi"/>
          <w:b/>
          <w:color w:val="333333"/>
          <w:sz w:val="28"/>
          <w:szCs w:val="28"/>
        </w:rPr>
      </w:pPr>
    </w:p>
    <w:p w14:paraId="5478FF86" w14:textId="77777777" w:rsidR="0012122F" w:rsidRDefault="0012122F" w:rsidP="0012122F">
      <w:pPr>
        <w:jc w:val="center"/>
        <w:rPr>
          <w:rFonts w:cstheme="minorHAnsi"/>
          <w:b/>
          <w:color w:val="333333"/>
          <w:sz w:val="28"/>
          <w:szCs w:val="28"/>
        </w:rPr>
      </w:pPr>
    </w:p>
    <w:p w14:paraId="40EF8B00" w14:textId="77777777" w:rsidR="0012122F" w:rsidRDefault="0012122F" w:rsidP="0012122F">
      <w:pPr>
        <w:jc w:val="center"/>
        <w:rPr>
          <w:rFonts w:cstheme="minorHAnsi"/>
          <w:b/>
          <w:color w:val="333333"/>
          <w:sz w:val="28"/>
          <w:szCs w:val="28"/>
        </w:rPr>
      </w:pPr>
    </w:p>
    <w:p w14:paraId="40B4583D" w14:textId="77777777" w:rsidR="0012122F" w:rsidRDefault="0012122F" w:rsidP="0012122F">
      <w:pPr>
        <w:jc w:val="center"/>
        <w:rPr>
          <w:rFonts w:cstheme="minorHAnsi"/>
          <w:b/>
          <w:color w:val="333333"/>
          <w:sz w:val="28"/>
          <w:szCs w:val="28"/>
        </w:rPr>
      </w:pPr>
    </w:p>
    <w:p w14:paraId="61AA02CF" w14:textId="0D9CAF7F" w:rsidR="00915E92" w:rsidRDefault="00915E92" w:rsidP="0012122F">
      <w:pPr>
        <w:jc w:val="center"/>
        <w:rPr>
          <w:rFonts w:cstheme="minorHAnsi"/>
          <w:b/>
          <w:color w:val="333333"/>
          <w:sz w:val="28"/>
          <w:szCs w:val="28"/>
        </w:rPr>
      </w:pPr>
      <w:r w:rsidRPr="0012122F">
        <w:rPr>
          <w:rFonts w:cstheme="minorHAnsi"/>
          <w:b/>
          <w:color w:val="333333"/>
          <w:sz w:val="28"/>
          <w:szCs w:val="28"/>
        </w:rPr>
        <w:t>Il faut préserver la planète car c’est important pour l’avenir. Si l’état actuel se dégrade, nous</w:t>
      </w:r>
      <w:r w:rsidR="00AA2F3F">
        <w:rPr>
          <w:rFonts w:cstheme="minorHAnsi"/>
          <w:b/>
          <w:color w:val="333333"/>
          <w:sz w:val="28"/>
          <w:szCs w:val="28"/>
        </w:rPr>
        <w:t xml:space="preserve"> ne</w:t>
      </w:r>
      <w:r w:rsidRPr="0012122F">
        <w:rPr>
          <w:rFonts w:cstheme="minorHAnsi"/>
          <w:b/>
          <w:color w:val="333333"/>
          <w:sz w:val="28"/>
          <w:szCs w:val="28"/>
        </w:rPr>
        <w:t xml:space="preserve"> pourrons plus faire marche arrière. Il ne faut pas que le taux de CO2 augmente pour éviter que les fontes de glaces per</w:t>
      </w:r>
      <w:r w:rsidR="0012122F" w:rsidRPr="0012122F">
        <w:rPr>
          <w:rFonts w:cstheme="minorHAnsi"/>
          <w:b/>
          <w:color w:val="333333"/>
          <w:sz w:val="28"/>
          <w:szCs w:val="28"/>
        </w:rPr>
        <w:t>sistent. Il faut penser aux futures générations</w:t>
      </w:r>
      <w:r w:rsidR="00740DDB">
        <w:rPr>
          <w:rFonts w:cstheme="minorHAnsi"/>
          <w:b/>
          <w:color w:val="333333"/>
          <w:sz w:val="28"/>
          <w:szCs w:val="28"/>
        </w:rPr>
        <w:t> !</w:t>
      </w:r>
    </w:p>
    <w:p w14:paraId="523AB98E" w14:textId="0BD686D7" w:rsidR="00915E92" w:rsidRPr="00915E92" w:rsidRDefault="00AA2F3F" w:rsidP="00740DDB">
      <w:pPr>
        <w:jc w:val="center"/>
        <w:rPr>
          <w:rFonts w:cstheme="minorHAnsi"/>
          <w:sz w:val="40"/>
          <w:szCs w:val="40"/>
          <w:u w:val="single"/>
        </w:rPr>
      </w:pPr>
      <w:r>
        <w:rPr>
          <w:rFonts w:cstheme="minorHAnsi"/>
          <w:b/>
          <w:color w:val="333333"/>
          <w:sz w:val="28"/>
          <w:szCs w:val="28"/>
        </w:rPr>
        <w:t>Enzo et Tom</w:t>
      </w:r>
    </w:p>
    <w:sectPr w:rsidR="00915E92" w:rsidRPr="00915E92" w:rsidSect="005A18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875AB" w14:textId="77777777" w:rsidR="00731839" w:rsidRDefault="00731839" w:rsidP="00915E92">
      <w:pPr>
        <w:spacing w:after="0" w:line="240" w:lineRule="auto"/>
      </w:pPr>
      <w:r>
        <w:separator/>
      </w:r>
    </w:p>
  </w:endnote>
  <w:endnote w:type="continuationSeparator" w:id="0">
    <w:p w14:paraId="06365588" w14:textId="77777777" w:rsidR="00731839" w:rsidRDefault="00731839" w:rsidP="00915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35EEA" w14:textId="77777777" w:rsidR="00731839" w:rsidRDefault="00731839" w:rsidP="00915E92">
      <w:pPr>
        <w:spacing w:after="0" w:line="240" w:lineRule="auto"/>
      </w:pPr>
      <w:r>
        <w:separator/>
      </w:r>
    </w:p>
  </w:footnote>
  <w:footnote w:type="continuationSeparator" w:id="0">
    <w:p w14:paraId="0DCDE403" w14:textId="77777777" w:rsidR="00731839" w:rsidRDefault="00731839" w:rsidP="00915E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92"/>
    <w:rsid w:val="0012122F"/>
    <w:rsid w:val="00266C03"/>
    <w:rsid w:val="005A18CF"/>
    <w:rsid w:val="00731839"/>
    <w:rsid w:val="00740DDB"/>
    <w:rsid w:val="00915E92"/>
    <w:rsid w:val="00AA0390"/>
    <w:rsid w:val="00AA2F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497D"/>
  <w15:docId w15:val="{913DC0CB-C602-48FE-BE94-BF551FEA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8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915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915E92"/>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915E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5E92"/>
    <w:rPr>
      <w:rFonts w:ascii="Tahoma" w:hAnsi="Tahoma" w:cs="Tahoma"/>
      <w:sz w:val="16"/>
      <w:szCs w:val="16"/>
    </w:rPr>
  </w:style>
  <w:style w:type="paragraph" w:styleId="En-tte">
    <w:name w:val="header"/>
    <w:basedOn w:val="Normal"/>
    <w:link w:val="En-tteCar"/>
    <w:uiPriority w:val="99"/>
    <w:semiHidden/>
    <w:unhideWhenUsed/>
    <w:rsid w:val="00915E9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15E92"/>
  </w:style>
  <w:style w:type="paragraph" w:styleId="Pieddepage">
    <w:name w:val="footer"/>
    <w:basedOn w:val="Normal"/>
    <w:link w:val="PieddepageCar"/>
    <w:uiPriority w:val="99"/>
    <w:semiHidden/>
    <w:unhideWhenUsed/>
    <w:rsid w:val="00915E9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15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90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1604</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Sandrine</cp:lastModifiedBy>
  <cp:revision>3</cp:revision>
  <dcterms:created xsi:type="dcterms:W3CDTF">2020-04-29T16:16:00Z</dcterms:created>
  <dcterms:modified xsi:type="dcterms:W3CDTF">2020-05-05T07:49:00Z</dcterms:modified>
</cp:coreProperties>
</file>